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1" w:name="_GoBack"/>
      <w:bookmarkEnd w:id="1"/>
      <w:r>
        <w:rPr>
          <w:rFonts w:hint="eastAsia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北京师范大学珠海校区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基层党组织选举工作问答指南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eastAsia="zh-CN"/>
        </w:rPr>
        <w:t>筹备工作领导小组的组成人员类别建议是？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A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：组成人员一般包含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党政领导班子中的党员、现任党支委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以及党组织中有一定群众基础、具有广泛代表性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的党员。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Q2：党的基层委员会、总支部委员会、支部委员会委员名额如何确定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？</w:t>
      </w:r>
    </w:p>
    <w:p>
      <w:pPr>
        <w:pStyle w:val="6"/>
        <w:widowControl w:val="0"/>
        <w:shd w:val="clear" w:color="auto" w:fill="auto"/>
        <w:spacing w:before="0" w:beforeAutospacing="0" w:after="0" w:afterAutospacing="0" w:line="360" w:lineRule="auto"/>
        <w:jc w:val="both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按照规定，委员人数一般是设置单数。党委一般设委员7-9名，最多不超过11名；党总支一般设委员5-7名，最多不超过9名；有正式党员7人以上的党支部，一般设委员3-5名，最多不超过7名；正式党员不足7人的党支部，设1名书记，必要时可以设1名副书记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  <w:t>Q3：除了书记和副书记之外，委员会一般还可以设置什么委员？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委员会一般还可以设组织委员、宣传委员、纪检委员、统战委员和青年委员等。当选委员如未达到应选委员人数，可以兼任。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  <w:t>Q4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党的基层组织设立的委员会委员候选人提名的原则是什么？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按照德才兼备、以德为先和班子结构合理的原则提名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根据党中央精神和上级党组织要求，结合实际情况进一步细化。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Q5：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没有党的正式组织关系的党员能否被提名为委员候选人？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只有有正式组织关系并被编入某个党组织的正式党员，在该党组织内才有选举权和被选举权。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Q6：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有党的正式组织关系的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临聘人员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是否可以被提名为委员候选人？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凡在一个党组织内有党的正式组织关系的党员，不论属于哪类用工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形式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，在享有党章赋予的权利方面都是相同的。有正式组织关系的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临聘人员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中有选举权和被选举权的正式党员，可以被提名为党的委员会委员、纪律检查委员会委员候选人。但是否提名，要尊重多数选举人的意见。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Q7：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离职学习的党员是否可以被提名为委员候选人？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离职学习的党员，凡党的正式组织关系已经转出原所在党组织的，按照党的组织原则，在原所在党组织内不再享有选举权和被选举权，故不能提名为委员候选人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学习时间不长，按照有关规定党的正式组织关系没有转出原所在党组织的，在原所在党组织进行换届选举时，如符合候选人条件并得到多数选举人同意，可以被提名为委员候选人。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Q8：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已经办理离退休手续的党员是否可以被提名为委员候选人？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已办理离退休手续的党员，如果党的正式组织关系没有转出原单位，在党组织进行换届选举时，仍享有选举权和被选举权。但是，能否被提名为委员候选人，要根据工作需要和候选人条件，并尊重多数党员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Q9：单位原成立有党组织，目前新成立党委（党总支、直属党支部），原党组织党支委是否是新成立党组织委员会委员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的当然候选人？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党的委员会进行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第一次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选举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或换届选举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筹备工作领导小组成员或上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届委员会常委、书记、副书记，无论是经过选举产生的还是上级党组织指派的，原则上都不能作为下届委员会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委员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的当然候选人。是否可以作为候选人，必须按照规定的提名程序，根据多数选举人的意见确定。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Q10：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党的基层组织选举时，是否可以只选副书记而不选书记？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书记是党的基层组织的主要领导成员，担负着主持日常工作的重要任务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副书记的职责是协助书记工作。一个健全的党的基层组织领导机构，不应该没有书记。在进行选举时，不能留下书记职位不选，而等到党员大会闭会后再指派。如果一时找不到合适的书记人选，可以适当推迟选举时间，并报上级党组织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Q11：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党的基层组织的书记、副书记是否实行差额选举？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一般可采用提出与应选人数相等的候选人进行选举的办法。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Q12：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党的基层组织的书记、副书记可否不经选举而由委员会全体会议协商产生？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党章规定，党的基层委员会、总支部委员会和支部委员会的书记、副书记应由委员会全体会议选举产生，并报上级党组织批准。因此，党的基层组织召开党员大会选出新一届委员会后，应召开委员会全体会议，对上级党组织审查同意的书记、副书记候选人建议名单进行讨论，根据多数委员的意见确定候选人后，选举产生书记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副书记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Q13：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党内选举中，哪些人享有表决权、选举权和被选举权？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正式党员有表决权、选举权、被选举权。预备党员没有表决权、选举权和被选举权。党员被依法留置、逮捕的，党组织应当按照管理权限中止其表决权、选举权和被选举权等党员权利。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  <w:t>Q14：进行正式选举时，被选举人获得的赞成票有何要求？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被选举人获得的赞成票超过应到会有选举权人数半数的，始得当选。获得赞成票超过半数的被选举人数多于应选名额时，以得票多少为序，至取足应选名额为止。如遇票数相等不能确定当选人时，应当就票数相等的被选举人再次投票，得赞成票多的当选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  <w:t>Q15：选举大会举行前，基层党组织需将哪些参会党员统计数据上报上级党组织？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具体包括：本单位党员总数、正式党员人数、预备党员人数、有选举权的党员人数、应到会正式党员人数、不能到会党员名单及缺席原因。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 w:bidi="ar-SA"/>
        </w:rPr>
        <w:t>Q16：党员因哪些情况不能参加选举的，可不计入应到会人数？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A：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（1）患有精神病或其他疾病导致不能表达本人意志的；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（2）出国（境）半年以上的；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（3）被停止党籍的，在留党察看期间的或被依法留置、逮捕的；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（4）年老体弱卧床不起和长期生病生活不能自理的；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（5）工作调动、挂职锻炼、外出学习或工作半年以上等，按规定应转出正式组织关系而未转出的；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（6）组织关系暂留党员确因情况特殊无法到会，本人提出申请的；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（7）其他经组织认定可不计入应到会人数的。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Q17：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为什么选举前要向选举人介绍候选人情况？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党章规定，选举人有了解候选人情况的权利。选举前实事求是地向选举人介绍候选人的情况，是选举单位党组织的重要职责，也是切实保障选举人能充分行使民主权利，搞好党内选举的重要环节。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Q18：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监票人的主要职责和产生办法是什么？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选举设监票人，负责对选举全过程进行监督。监票人应由党性强、作风正派、办事公道，并熟悉选举工作的同志担任，由全体党员从不是候选人的党员中推选，经党员大会表决通过。委员会选举的监票人，从不是书记、副书记候选人的委员中推选，经全体委员表决通过。监票人的主要职责是：投票前检查票箱，监督发放选票</w:t>
      </w:r>
      <w:bookmarkStart w:id="0" w:name="bookmark428"/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；</w:t>
      </w:r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投票时监督投票；投票结束后，当众打开票箱，监督计票人清点选票，核实收回的选票数是否与发出的选票数相等，并将核实情况如实报告会议主持人；在会议主持人宣布选举有效后，监督计票人计票；计票结束后，审核计票结果并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Q19：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在什么情况下可设总监票人？其主要职责和产生办法是什么？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党员大会进行选举时，在监票人员设置较多的情况下，为加强对监票人员的组织协调，根据工作需要，一般可设总监票人一名，必要时也可设副总监票人一名。总监票人的主要职责是：一是负责监督选举的全过程；二是负责对监票人员进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职责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分工并协调他们之间的工作；三是负责审核参加选举的人数、发出选票数和收回选票数，对有争议的选票作出鉴别或裁决；四是审查选举结果并签字，向大会报告正式选举结果。党员大会选举的总监票人，由党的委员会从监票人中提名，提交党员大会表决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Q20：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计票人的设置原则、主要职责与产生办法是什么？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党员大会、党的委员会第一次全体会议的选举，必须设计票人负责计票工作。计票人数量的确定，应本着有利于准确、迅速地统计选举情况的原则，根据会议规模和实际需要确定。计票人的主要职责是：一是在监票人监督下分发、清点和计算选票；二是在计票结果报告单上签字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。根据规定，计票人由第一次全体会议的主持人，从会议工作人员或不是候选人的党员中指定。应选择党性强、作风正派、办事公道并熟悉选举计票工作的同志担任。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Q21：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已经投出的选票可否取回更改？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在投票选举时，选举主持人应给选举人以充分考虑和填写选票的时间。选票一经投出，不得再取回更改。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Q22：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公布选举结果后，发现计票有差错怎么办？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选举结果公布以后，如发现计票有差错，应及时向选举工作领导机构报告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领导机构应向选举人作出负责的说明，并责成原监票人、计票人重新进行计票，经查对无误后，重新公布计票结果和选举结果。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Q23：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分发选票时应注意什么，多余的选票如何处理？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分发选票时，要认真核对到会人数，按实到会有选举权的人数分发，每人一张（或者一套）选票，不能少发，也不能多发。选票分发完毕，要记录发出的选票数，以便收回选票后进行核对。多余的选票应当场撕毁或者剪角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Q24：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基层党组织能否通过视频会议、网上投票等形式进行选举？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通过视频会议、网上投票等形式，党组织对选举的各个环节不好把控，难以体现党内选举的严肃性、真实性和有效性。同时，选举人的投票意向也难以保密，这有悖于无记名投票的原则。因此，基层党组织不宜采取视频会议、网上投票等形式进行选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Q25：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当选人名单应怎样排列？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当选的委员会委员，其名单以姓氏笔画为序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排列。当选的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书记、副书记，其名单按照上级党组织批准的顺序排列。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Q26：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在什么情况下选举人可以委托他人代写选票？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在党内选举过程中，参加选举的党员因不识字或者其他特殊情况，不能自己填写选票的，可以由本人委托参加会议的非候选人代写选票。被委托人必须按照委托人的意志代写选票。因故请假不能参加选举的党员应视为缺席，不能委托他人代为投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Q27：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选举结束后，当选人中哪些人需要履行报批手续？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选出的委员，报上级党组织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审查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；书记、副书记，报上级党组织批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审批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Q28：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选举结束后，发现在选举中有违反党章的情况怎么处理？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在选举中，凡有违反党章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规定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行为的，必须认真查处，根据问题的性质和情节轻重，对有关党员给予批评教育至纪律处分，对失职失责的党组织和党的领导干部进行问责。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val="en-US" w:eastAsia="zh-CN"/>
        </w:rPr>
        <w:t>Q29：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选举结束后，为什么要将文件材料整理归档？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A：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党员大会闭幕后，及时将文件材料整理归档，建立起一套系统、完整的党员大会档案，是加强党的建设和健全党员大会制度的一项非常重要的工作。其重要性在于：第一，使本次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党员大会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的来龙去脉有据可查。第二，留下了宝贵的历史资料，为以后的换届工作提供借鉴。第三，对材料进行整理、立卷、归档，该销毁的销毁，不散失，这是保密工作的需要。</w:t>
      </w:r>
    </w:p>
    <w:sectPr>
      <w:footerReference r:id="rId3" w:type="default"/>
      <w:pgSz w:w="11906" w:h="16838"/>
      <w:pgMar w:top="1440" w:right="1757" w:bottom="1440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YyY2QwNzJlMjVlNjQ5NTc1MmE4NGI0ZDNmY2IifQ=="/>
  </w:docVars>
  <w:rsids>
    <w:rsidRoot w:val="00172A27"/>
    <w:rsid w:val="00066EBC"/>
    <w:rsid w:val="001D64B2"/>
    <w:rsid w:val="00384B9C"/>
    <w:rsid w:val="00782F3A"/>
    <w:rsid w:val="00B95CDD"/>
    <w:rsid w:val="00C976E3"/>
    <w:rsid w:val="018A7679"/>
    <w:rsid w:val="01CD7566"/>
    <w:rsid w:val="022C0730"/>
    <w:rsid w:val="02E02F52"/>
    <w:rsid w:val="02F1145A"/>
    <w:rsid w:val="03555483"/>
    <w:rsid w:val="04040477"/>
    <w:rsid w:val="047F723D"/>
    <w:rsid w:val="051A6F66"/>
    <w:rsid w:val="058663AA"/>
    <w:rsid w:val="05972365"/>
    <w:rsid w:val="05DB7947"/>
    <w:rsid w:val="06FC5AA7"/>
    <w:rsid w:val="074924D2"/>
    <w:rsid w:val="07D20C92"/>
    <w:rsid w:val="07E31891"/>
    <w:rsid w:val="08ED0F25"/>
    <w:rsid w:val="0A050783"/>
    <w:rsid w:val="0A342347"/>
    <w:rsid w:val="0A51530D"/>
    <w:rsid w:val="0A7B4003"/>
    <w:rsid w:val="0B7411AA"/>
    <w:rsid w:val="0BBA57D3"/>
    <w:rsid w:val="0CA43CE5"/>
    <w:rsid w:val="0D7C0B15"/>
    <w:rsid w:val="0D9A266D"/>
    <w:rsid w:val="0DCE39DF"/>
    <w:rsid w:val="0EF83E74"/>
    <w:rsid w:val="0FD3043D"/>
    <w:rsid w:val="108D58A1"/>
    <w:rsid w:val="118539B9"/>
    <w:rsid w:val="119836EC"/>
    <w:rsid w:val="1226519C"/>
    <w:rsid w:val="13286CF2"/>
    <w:rsid w:val="13695F32"/>
    <w:rsid w:val="13C92726"/>
    <w:rsid w:val="143043D4"/>
    <w:rsid w:val="14661880"/>
    <w:rsid w:val="149503B7"/>
    <w:rsid w:val="14B953A6"/>
    <w:rsid w:val="150766F5"/>
    <w:rsid w:val="154D1301"/>
    <w:rsid w:val="1594241D"/>
    <w:rsid w:val="16915C08"/>
    <w:rsid w:val="16B25250"/>
    <w:rsid w:val="1715758D"/>
    <w:rsid w:val="19847484"/>
    <w:rsid w:val="198D78AF"/>
    <w:rsid w:val="1A183D13"/>
    <w:rsid w:val="1A2D09E6"/>
    <w:rsid w:val="1A5959E3"/>
    <w:rsid w:val="1B4072CF"/>
    <w:rsid w:val="1CE06F72"/>
    <w:rsid w:val="1D41685C"/>
    <w:rsid w:val="1D684685"/>
    <w:rsid w:val="1DE33F41"/>
    <w:rsid w:val="1DE619A3"/>
    <w:rsid w:val="1E110AAE"/>
    <w:rsid w:val="1EDA158F"/>
    <w:rsid w:val="1F505606"/>
    <w:rsid w:val="1F637A40"/>
    <w:rsid w:val="1F792252"/>
    <w:rsid w:val="1FCF29CF"/>
    <w:rsid w:val="20816F28"/>
    <w:rsid w:val="2090055D"/>
    <w:rsid w:val="227C3FA3"/>
    <w:rsid w:val="24622D73"/>
    <w:rsid w:val="263F0183"/>
    <w:rsid w:val="268F110A"/>
    <w:rsid w:val="27BF28CB"/>
    <w:rsid w:val="27EB05C2"/>
    <w:rsid w:val="28355CE1"/>
    <w:rsid w:val="283619F7"/>
    <w:rsid w:val="28410534"/>
    <w:rsid w:val="286363AA"/>
    <w:rsid w:val="28A84716"/>
    <w:rsid w:val="28F36F76"/>
    <w:rsid w:val="293D6BFB"/>
    <w:rsid w:val="29631E1B"/>
    <w:rsid w:val="2A5F2BA2"/>
    <w:rsid w:val="2B0A0D5F"/>
    <w:rsid w:val="2BFE27C5"/>
    <w:rsid w:val="2C1D6A69"/>
    <w:rsid w:val="2D19235F"/>
    <w:rsid w:val="2D7707D2"/>
    <w:rsid w:val="2F3A3552"/>
    <w:rsid w:val="2F5051AF"/>
    <w:rsid w:val="2FDB2CCA"/>
    <w:rsid w:val="2FEC477C"/>
    <w:rsid w:val="30A457B2"/>
    <w:rsid w:val="32E372AE"/>
    <w:rsid w:val="33CC574C"/>
    <w:rsid w:val="341F2498"/>
    <w:rsid w:val="352149F0"/>
    <w:rsid w:val="355B3F41"/>
    <w:rsid w:val="361E75C2"/>
    <w:rsid w:val="36A52284"/>
    <w:rsid w:val="36F54FB9"/>
    <w:rsid w:val="36FC6348"/>
    <w:rsid w:val="37F2568A"/>
    <w:rsid w:val="382708F0"/>
    <w:rsid w:val="38325D99"/>
    <w:rsid w:val="39146E1E"/>
    <w:rsid w:val="39241B86"/>
    <w:rsid w:val="39360B0F"/>
    <w:rsid w:val="395A7356"/>
    <w:rsid w:val="396A49D0"/>
    <w:rsid w:val="39EC3D26"/>
    <w:rsid w:val="39EF5F4B"/>
    <w:rsid w:val="39F552D0"/>
    <w:rsid w:val="3A03179B"/>
    <w:rsid w:val="3D8F42BD"/>
    <w:rsid w:val="3FB377C0"/>
    <w:rsid w:val="3FF04570"/>
    <w:rsid w:val="40CF687B"/>
    <w:rsid w:val="439711A6"/>
    <w:rsid w:val="44971FF9"/>
    <w:rsid w:val="44A21BB1"/>
    <w:rsid w:val="44B30262"/>
    <w:rsid w:val="44D81A76"/>
    <w:rsid w:val="45C94E39"/>
    <w:rsid w:val="47347438"/>
    <w:rsid w:val="49351245"/>
    <w:rsid w:val="4A1B465B"/>
    <w:rsid w:val="4A574C69"/>
    <w:rsid w:val="4AA743C5"/>
    <w:rsid w:val="4AC103CF"/>
    <w:rsid w:val="4BC5F156"/>
    <w:rsid w:val="4D225F85"/>
    <w:rsid w:val="4D892F52"/>
    <w:rsid w:val="4DBC3CE3"/>
    <w:rsid w:val="4DCC33BD"/>
    <w:rsid w:val="4E3C5E8D"/>
    <w:rsid w:val="4EC7158E"/>
    <w:rsid w:val="4EEE6F11"/>
    <w:rsid w:val="4F0F53C9"/>
    <w:rsid w:val="50342257"/>
    <w:rsid w:val="5051602C"/>
    <w:rsid w:val="50A921C6"/>
    <w:rsid w:val="513675CD"/>
    <w:rsid w:val="51E2556D"/>
    <w:rsid w:val="521045FE"/>
    <w:rsid w:val="52412A09"/>
    <w:rsid w:val="531C0CC6"/>
    <w:rsid w:val="53DF7028"/>
    <w:rsid w:val="54054DC0"/>
    <w:rsid w:val="557D1554"/>
    <w:rsid w:val="56A93273"/>
    <w:rsid w:val="56BC2FA6"/>
    <w:rsid w:val="5737087F"/>
    <w:rsid w:val="57754D4E"/>
    <w:rsid w:val="57C150B9"/>
    <w:rsid w:val="58035E1A"/>
    <w:rsid w:val="58873140"/>
    <w:rsid w:val="5B9B39CC"/>
    <w:rsid w:val="5C1178F0"/>
    <w:rsid w:val="5C4C26D6"/>
    <w:rsid w:val="5C805835"/>
    <w:rsid w:val="5C8C6F77"/>
    <w:rsid w:val="5DA63855"/>
    <w:rsid w:val="5DD46906"/>
    <w:rsid w:val="5E053485"/>
    <w:rsid w:val="5E442CB7"/>
    <w:rsid w:val="5FFD604D"/>
    <w:rsid w:val="6008100A"/>
    <w:rsid w:val="602541BA"/>
    <w:rsid w:val="606842D1"/>
    <w:rsid w:val="60C73F2B"/>
    <w:rsid w:val="60C912DE"/>
    <w:rsid w:val="62662018"/>
    <w:rsid w:val="62E80C7F"/>
    <w:rsid w:val="633914DA"/>
    <w:rsid w:val="63730E90"/>
    <w:rsid w:val="643B21C7"/>
    <w:rsid w:val="647C54E3"/>
    <w:rsid w:val="64FE29DC"/>
    <w:rsid w:val="662A739D"/>
    <w:rsid w:val="67244EC7"/>
    <w:rsid w:val="6837248C"/>
    <w:rsid w:val="69AA3132"/>
    <w:rsid w:val="6B76727F"/>
    <w:rsid w:val="6BB638C2"/>
    <w:rsid w:val="6BCC3834"/>
    <w:rsid w:val="6C054650"/>
    <w:rsid w:val="6D602B54"/>
    <w:rsid w:val="6D793547"/>
    <w:rsid w:val="6DA274AF"/>
    <w:rsid w:val="6DB8406F"/>
    <w:rsid w:val="6E1F3283"/>
    <w:rsid w:val="6F6A3147"/>
    <w:rsid w:val="6F6D70DC"/>
    <w:rsid w:val="6F9B1553"/>
    <w:rsid w:val="6FAA3E8C"/>
    <w:rsid w:val="6FD77B69"/>
    <w:rsid w:val="706933FF"/>
    <w:rsid w:val="70AD7F3D"/>
    <w:rsid w:val="70F84783"/>
    <w:rsid w:val="71814EBA"/>
    <w:rsid w:val="723839D1"/>
    <w:rsid w:val="727E20F3"/>
    <w:rsid w:val="729055BB"/>
    <w:rsid w:val="72A87F94"/>
    <w:rsid w:val="73485B9D"/>
    <w:rsid w:val="73BD54A9"/>
    <w:rsid w:val="745E5245"/>
    <w:rsid w:val="75585076"/>
    <w:rsid w:val="7684341E"/>
    <w:rsid w:val="769377B6"/>
    <w:rsid w:val="7706409E"/>
    <w:rsid w:val="77212C85"/>
    <w:rsid w:val="778D70EA"/>
    <w:rsid w:val="77B451F7"/>
    <w:rsid w:val="781A1483"/>
    <w:rsid w:val="781E2ECF"/>
    <w:rsid w:val="78715547"/>
    <w:rsid w:val="788758AB"/>
    <w:rsid w:val="78DA7590"/>
    <w:rsid w:val="790D532C"/>
    <w:rsid w:val="793D18CD"/>
    <w:rsid w:val="794C1B10"/>
    <w:rsid w:val="798017B9"/>
    <w:rsid w:val="7A613399"/>
    <w:rsid w:val="7B5B3EA0"/>
    <w:rsid w:val="7BCC0CE6"/>
    <w:rsid w:val="7C61326C"/>
    <w:rsid w:val="7C7465F1"/>
    <w:rsid w:val="7CBC2419"/>
    <w:rsid w:val="7CF92903"/>
    <w:rsid w:val="7D6518E7"/>
    <w:rsid w:val="7FB81CAD"/>
    <w:rsid w:val="DFE7D114"/>
    <w:rsid w:val="EB67E10C"/>
    <w:rsid w:val="EBE5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Heading #2|1"/>
    <w:basedOn w:val="1"/>
    <w:qFormat/>
    <w:uiPriority w:val="0"/>
    <w:pPr>
      <w:spacing w:after="200" w:line="300" w:lineRule="auto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3930</Words>
  <Characters>3986</Characters>
  <Lines>0</Lines>
  <Paragraphs>0</Paragraphs>
  <TotalTime>52</TotalTime>
  <ScaleCrop>false</ScaleCrop>
  <LinksUpToDate>false</LinksUpToDate>
  <CharactersWithSpaces>3987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2023-05-10T14:53:00Z</dcterms:created>
  <dc:creator>否极泰来</dc:creator>
  <cp:lastModifiedBy>珊迪松鼠</cp:lastModifiedBy>
  <dcterms:modified xsi:type="dcterms:W3CDTF">2024-06-12T07:51:10Z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3F45FEF845B5478EB12F932678ED32BC_13</vt:lpwstr>
  </property>
</Properties>
</file>